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FF433" w14:textId="77777777" w:rsidR="004E22FA" w:rsidRPr="004E22FA" w:rsidRDefault="004E22FA" w:rsidP="004E22FA">
      <w:pPr>
        <w:jc w:val="center"/>
      </w:pPr>
      <w:r>
        <w:t>“FAFSA first</w:t>
      </w:r>
      <w:r w:rsidR="00126064">
        <w:t>!</w:t>
      </w:r>
      <w:r>
        <w:t>” Campaign E-Blast Template Copy</w:t>
      </w:r>
    </w:p>
    <w:p w14:paraId="5FA80A17" w14:textId="77777777" w:rsidR="004E22FA" w:rsidRPr="004E22FA" w:rsidRDefault="004E22FA">
      <w:pPr>
        <w:rPr>
          <w:i/>
        </w:rPr>
      </w:pPr>
      <w:r w:rsidRPr="004E22FA">
        <w:rPr>
          <w:i/>
        </w:rPr>
        <w:t>Instructions: Customize this email copy for your school by updating the highlighted portions below.</w:t>
      </w:r>
    </w:p>
    <w:p w14:paraId="4C97EBB9" w14:textId="77777777" w:rsidR="008F10F4" w:rsidRDefault="00507226">
      <w:r>
        <w:t xml:space="preserve">Email </w:t>
      </w:r>
      <w:r w:rsidR="00080989">
        <w:t xml:space="preserve">Headline: </w:t>
      </w:r>
      <w:r w:rsidR="004E22FA">
        <w:t xml:space="preserve">Important </w:t>
      </w:r>
      <w:r w:rsidR="007F5ECE">
        <w:t xml:space="preserve">FAFSA </w:t>
      </w:r>
      <w:r w:rsidR="004E22FA">
        <w:t>information for high school seniors</w:t>
      </w:r>
    </w:p>
    <w:p w14:paraId="7B3AEA1A" w14:textId="77777777" w:rsidR="004E22FA" w:rsidRDefault="00507226" w:rsidP="00C00E6C">
      <w:pPr>
        <w:spacing w:after="0" w:line="240" w:lineRule="auto"/>
      </w:pPr>
      <w:r>
        <w:t xml:space="preserve">Email </w:t>
      </w:r>
      <w:r w:rsidR="00080989">
        <w:t xml:space="preserve">Copy: </w:t>
      </w:r>
    </w:p>
    <w:p w14:paraId="1E33D5BE" w14:textId="77777777" w:rsidR="004E22FA" w:rsidRDefault="004E22FA" w:rsidP="00C00E6C">
      <w:pPr>
        <w:spacing w:after="0" w:line="240" w:lineRule="auto"/>
      </w:pPr>
    </w:p>
    <w:p w14:paraId="459B9BE3" w14:textId="77777777" w:rsidR="004E22FA" w:rsidRDefault="002640D9" w:rsidP="00C00E6C">
      <w:pPr>
        <w:spacing w:after="0" w:line="240" w:lineRule="auto"/>
      </w:pPr>
      <w:r>
        <w:rPr>
          <w:noProof/>
        </w:rPr>
        <w:drawing>
          <wp:anchor distT="0" distB="0" distL="114300" distR="114300" simplePos="0" relativeHeight="251659264" behindDoc="0" locked="0" layoutInCell="1" allowOverlap="1" wp14:anchorId="483AA130" wp14:editId="0C4686A2">
            <wp:simplePos x="0" y="0"/>
            <wp:positionH relativeFrom="column">
              <wp:posOffset>3971925</wp:posOffset>
            </wp:positionH>
            <wp:positionV relativeFrom="paragraph">
              <wp:posOffset>121920</wp:posOffset>
            </wp:positionV>
            <wp:extent cx="1955165" cy="15240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FSA first_Page_3.jpg"/>
                    <pic:cNvPicPr/>
                  </pic:nvPicPr>
                  <pic:blipFill rotWithShape="1">
                    <a:blip r:embed="rId5" cstate="print">
                      <a:extLst>
                        <a:ext uri="{28A0092B-C50C-407E-A947-70E740481C1C}">
                          <a14:useLocalDpi xmlns:a14="http://schemas.microsoft.com/office/drawing/2010/main" val="0"/>
                        </a:ext>
                      </a:extLst>
                    </a:blip>
                    <a:srcRect l="24039" t="8669" r="22916" b="59383"/>
                    <a:stretch/>
                  </pic:blipFill>
                  <pic:spPr bwMode="auto">
                    <a:xfrm>
                      <a:off x="0" y="0"/>
                      <a:ext cx="1955165" cy="152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8A7A050" wp14:editId="21BDDE07">
                <wp:simplePos x="0" y="0"/>
                <wp:positionH relativeFrom="column">
                  <wp:posOffset>3971925</wp:posOffset>
                </wp:positionH>
                <wp:positionV relativeFrom="paragraph">
                  <wp:posOffset>1703070</wp:posOffset>
                </wp:positionV>
                <wp:extent cx="1955165" cy="635"/>
                <wp:effectExtent l="0" t="0" r="6985" b="0"/>
                <wp:wrapSquare wrapText="bothSides"/>
                <wp:docPr id="2" name="Text Box 2"/>
                <wp:cNvGraphicFramePr/>
                <a:graphic xmlns:a="http://schemas.openxmlformats.org/drawingml/2006/main">
                  <a:graphicData uri="http://schemas.microsoft.com/office/word/2010/wordprocessingShape">
                    <wps:wsp>
                      <wps:cNvSpPr txBox="1"/>
                      <wps:spPr>
                        <a:xfrm>
                          <a:off x="0" y="0"/>
                          <a:ext cx="1955165" cy="635"/>
                        </a:xfrm>
                        <a:prstGeom prst="rect">
                          <a:avLst/>
                        </a:prstGeom>
                        <a:solidFill>
                          <a:prstClr val="white"/>
                        </a:solidFill>
                        <a:ln>
                          <a:noFill/>
                        </a:ln>
                        <a:effectLst/>
                      </wps:spPr>
                      <wps:txbx>
                        <w:txbxContent>
                          <w:p w14:paraId="0BFB7888" w14:textId="77777777" w:rsidR="002640D9" w:rsidRPr="00EE5745" w:rsidRDefault="002640D9" w:rsidP="002640D9">
                            <w:pPr>
                              <w:pStyle w:val="Caption"/>
                              <w:jc w:val="center"/>
                              <w:rPr>
                                <w:noProof/>
                                <w:color w:val="auto"/>
                              </w:rPr>
                            </w:pPr>
                            <w:r w:rsidRPr="007F5ECE">
                              <w:rPr>
                                <w:color w:val="auto"/>
                                <w:highlight w:val="yellow"/>
                              </w:rPr>
                              <w:t>[insert campaign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7E9011D" id="_x0000_t202" coordsize="21600,21600" o:spt="202" path="m,l,21600r21600,l21600,xe">
                <v:stroke joinstyle="miter"/>
                <v:path gradientshapeok="t" o:connecttype="rect"/>
              </v:shapetype>
              <v:shape id="Text Box 2" o:spid="_x0000_s1026" type="#_x0000_t202" style="position:absolute;margin-left:312.75pt;margin-top:134.1pt;width:153.9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" stroked="f">
                <v:textbox style="mso-fit-shape-to-text:t" inset="0,0,0,0">
                  <w:txbxContent>
                    <w:p w:rsidR="002640D9" w:rsidRPr="00EE5745" w:rsidRDefault="002640D9" w:rsidP="002640D9">
                      <w:pPr>
                        <w:pStyle w:val="Caption"/>
                        <w:jc w:val="center"/>
                        <w:rPr>
                          <w:noProof/>
                          <w:color w:val="auto"/>
                        </w:rPr>
                      </w:pPr>
                      <w:r w:rsidRPr="007F5ECE">
                        <w:rPr>
                          <w:color w:val="auto"/>
                          <w:highlight w:val="yellow"/>
                        </w:rPr>
                        <w:t>[</w:t>
                      </w:r>
                      <w:proofErr w:type="gramStart"/>
                      <w:r w:rsidRPr="007F5ECE">
                        <w:rPr>
                          <w:color w:val="auto"/>
                          <w:highlight w:val="yellow"/>
                        </w:rPr>
                        <w:t>insert</w:t>
                      </w:r>
                      <w:proofErr w:type="gramEnd"/>
                      <w:r w:rsidRPr="007F5ECE">
                        <w:rPr>
                          <w:color w:val="auto"/>
                          <w:highlight w:val="yellow"/>
                        </w:rPr>
                        <w:t xml:space="preserve"> campaign logo]</w:t>
                      </w:r>
                    </w:p>
                  </w:txbxContent>
                </v:textbox>
                <w10:wrap type="square"/>
              </v:shape>
            </w:pict>
          </mc:Fallback>
        </mc:AlternateContent>
      </w:r>
      <w:r w:rsidR="004E22FA">
        <w:t xml:space="preserve">Dear </w:t>
      </w:r>
      <w:r w:rsidR="004E22FA" w:rsidRPr="004E22FA">
        <w:rPr>
          <w:highlight w:val="yellow"/>
        </w:rPr>
        <w:t>[</w:t>
      </w:r>
      <w:r w:rsidR="007F5ECE">
        <w:rPr>
          <w:highlight w:val="yellow"/>
        </w:rPr>
        <w:t xml:space="preserve">insert </w:t>
      </w:r>
      <w:r w:rsidR="004E22FA" w:rsidRPr="004E22FA">
        <w:rPr>
          <w:highlight w:val="yellow"/>
        </w:rPr>
        <w:t>high school</w:t>
      </w:r>
      <w:r w:rsidR="007F5ECE">
        <w:rPr>
          <w:highlight w:val="yellow"/>
        </w:rPr>
        <w:t xml:space="preserve"> name</w:t>
      </w:r>
      <w:r w:rsidR="004E22FA" w:rsidRPr="004E22FA">
        <w:rPr>
          <w:highlight w:val="yellow"/>
        </w:rPr>
        <w:t>]</w:t>
      </w:r>
      <w:r w:rsidR="004E22FA">
        <w:t xml:space="preserve"> Senior</w:t>
      </w:r>
      <w:r w:rsidRPr="002640D9">
        <w:t xml:space="preserve"> </w:t>
      </w:r>
      <w:r>
        <w:t>Parents</w:t>
      </w:r>
      <w:r w:rsidR="004E22FA">
        <w:t>,</w:t>
      </w:r>
    </w:p>
    <w:p w14:paraId="7DB82056" w14:textId="77777777" w:rsidR="004E22FA" w:rsidRDefault="004E22FA" w:rsidP="00C00E6C">
      <w:pPr>
        <w:spacing w:after="0" w:line="240" w:lineRule="auto"/>
      </w:pPr>
    </w:p>
    <w:p w14:paraId="1BBD9162" w14:textId="7B1360F2" w:rsidR="005F6767" w:rsidRDefault="00215360" w:rsidP="002640D9">
      <w:pPr>
        <w:spacing w:after="0" w:line="240" w:lineRule="auto"/>
      </w:pPr>
      <w:r>
        <w:rPr>
          <w:b/>
        </w:rPr>
        <w:t>FAFSA, t</w:t>
      </w:r>
      <w:r w:rsidRPr="007A6291">
        <w:rPr>
          <w:b/>
        </w:rPr>
        <w:t>he Free Application for Federal Student Aid</w:t>
      </w:r>
      <w:r>
        <w:rPr>
          <w:b/>
        </w:rPr>
        <w:t>,</w:t>
      </w:r>
      <w:r w:rsidRPr="007A6291">
        <w:rPr>
          <w:b/>
        </w:rPr>
        <w:t xml:space="preserve"> is now available for the </w:t>
      </w:r>
      <w:r w:rsidR="00926E3D">
        <w:rPr>
          <w:b/>
        </w:rPr>
        <w:t>2022-2023</w:t>
      </w:r>
      <w:r w:rsidRPr="007A6291">
        <w:rPr>
          <w:b/>
        </w:rPr>
        <w:t xml:space="preserve"> school year.</w:t>
      </w:r>
      <w:r>
        <w:t xml:space="preserve"> </w:t>
      </w:r>
      <w:r w:rsidR="004E22FA">
        <w:t xml:space="preserve">Now is the time your </w:t>
      </w:r>
      <w:r w:rsidR="005F6767">
        <w:t>high school senior starts</w:t>
      </w:r>
      <w:r w:rsidR="004E22FA">
        <w:t xml:space="preserve"> considering where to apply for college or career school next year. </w:t>
      </w:r>
      <w:r w:rsidR="005F6767">
        <w:t>FAFSA</w:t>
      </w:r>
      <w:r>
        <w:t xml:space="preserve"> </w:t>
      </w:r>
      <w:r w:rsidR="005F6767">
        <w:t>i</w:t>
      </w:r>
      <w:r w:rsidR="004E22FA">
        <w:t xml:space="preserve">s a crucial part of </w:t>
      </w:r>
      <w:r w:rsidR="005F6767">
        <w:t xml:space="preserve">the college/career school application and </w:t>
      </w:r>
      <w:r w:rsidR="004E22FA">
        <w:t xml:space="preserve">decision-making process. In order to be eligible to receive any federal student financial aid, all graduating seniors planning on pursuing college or career school must </w:t>
      </w:r>
      <w:r>
        <w:t>file their</w:t>
      </w:r>
      <w:r w:rsidR="004E22FA">
        <w:t xml:space="preserve"> FAFSA – and they will need your help</w:t>
      </w:r>
      <w:r w:rsidR="005F6767">
        <w:t xml:space="preserve"> to complete the application</w:t>
      </w:r>
      <w:r w:rsidR="004E22FA">
        <w:t xml:space="preserve">. </w:t>
      </w:r>
    </w:p>
    <w:p w14:paraId="527F261B" w14:textId="77777777" w:rsidR="005F6767" w:rsidRDefault="005F6767" w:rsidP="007F5ECE">
      <w:pPr>
        <w:spacing w:after="0" w:line="240" w:lineRule="auto"/>
      </w:pPr>
    </w:p>
    <w:p w14:paraId="72E5BAEA" w14:textId="4D255F14" w:rsidR="004A329D" w:rsidRPr="00062EA0" w:rsidRDefault="004A329D" w:rsidP="00C00E6C">
      <w:pPr>
        <w:spacing w:after="0" w:line="240" w:lineRule="auto"/>
        <w:rPr>
          <w:b/>
        </w:rPr>
      </w:pPr>
    </w:p>
    <w:p w14:paraId="72408C6E" w14:textId="4E18C595" w:rsidR="00062EA0" w:rsidRDefault="00062EA0" w:rsidP="00C00E6C">
      <w:pPr>
        <w:spacing w:after="0" w:line="240" w:lineRule="auto"/>
      </w:pPr>
    </w:p>
    <w:p w14:paraId="315847AE" w14:textId="43415804" w:rsidR="00062EA0" w:rsidRDefault="004E22FA" w:rsidP="00062EA0">
      <w:pPr>
        <w:pStyle w:val="ListParagraph"/>
        <w:numPr>
          <w:ilvl w:val="0"/>
          <w:numId w:val="1"/>
        </w:numPr>
        <w:spacing w:after="0" w:line="240" w:lineRule="auto"/>
      </w:pPr>
      <w:r>
        <w:t>The</w:t>
      </w:r>
      <w:r w:rsidR="00926E3D">
        <w:t xml:space="preserve"> FAFSA application for the 2022-2023 school year opens October 1, 2021. Some schools offer their own funding on a first come first serve basis, so don’t put off completing the FAFSA.</w:t>
      </w:r>
    </w:p>
    <w:p w14:paraId="22C2B175" w14:textId="2B1E9129" w:rsidR="00062EA0" w:rsidRDefault="00926E3D" w:rsidP="00062EA0">
      <w:pPr>
        <w:pStyle w:val="ListParagraph"/>
        <w:numPr>
          <w:ilvl w:val="0"/>
          <w:numId w:val="1"/>
        </w:numPr>
        <w:spacing w:after="0" w:line="240" w:lineRule="auto"/>
      </w:pPr>
      <w:r>
        <w:t xml:space="preserve">The FAFSA application for </w:t>
      </w:r>
      <w:r w:rsidR="004A329D">
        <w:t>the 20</w:t>
      </w:r>
      <w:r>
        <w:t>22-2023</w:t>
      </w:r>
      <w:r w:rsidR="004A329D">
        <w:t xml:space="preserve"> </w:t>
      </w:r>
      <w:r>
        <w:t xml:space="preserve">school year will use </w:t>
      </w:r>
      <w:r w:rsidRPr="00926E3D">
        <w:rPr>
          <w:u w:val="single"/>
        </w:rPr>
        <w:t>2020</w:t>
      </w:r>
      <w:r w:rsidR="004A329D" w:rsidRPr="007F5ECE">
        <w:rPr>
          <w:u w:val="single"/>
        </w:rPr>
        <w:t xml:space="preserve"> tax return information</w:t>
      </w:r>
      <w:r w:rsidR="004A329D">
        <w:t xml:space="preserve">. </w:t>
      </w:r>
      <w:r w:rsidR="007F5ECE">
        <w:t xml:space="preserve">This means that you should already have the required tax information handy for the application. </w:t>
      </w:r>
      <w:r w:rsidR="002640D9">
        <w:t>Y</w:t>
      </w:r>
      <w:r w:rsidR="007F5ECE">
        <w:t xml:space="preserve">ou can even import this information directly from the IRS Data Retrieval Tool online into your FAFSA. </w:t>
      </w:r>
      <w:r w:rsidR="004A329D">
        <w:t xml:space="preserve">This </w:t>
      </w:r>
      <w:r w:rsidR="00062EA0">
        <w:t>will make</w:t>
      </w:r>
      <w:r w:rsidR="00215360">
        <w:t xml:space="preserve"> the process easier and quicker</w:t>
      </w:r>
      <w:r w:rsidR="004A329D">
        <w:t xml:space="preserve">. </w:t>
      </w:r>
    </w:p>
    <w:p w14:paraId="221EA7C7" w14:textId="77777777" w:rsidR="00062EA0" w:rsidRDefault="00062EA0" w:rsidP="00062EA0">
      <w:pPr>
        <w:spacing w:after="0" w:line="240" w:lineRule="auto"/>
      </w:pPr>
    </w:p>
    <w:p w14:paraId="0D1741B5" w14:textId="77777777" w:rsidR="00215360" w:rsidRDefault="00215360" w:rsidP="00215360">
      <w:pPr>
        <w:spacing w:after="0" w:line="240" w:lineRule="auto"/>
      </w:pPr>
      <w:r>
        <w:t xml:space="preserve">By submitting </w:t>
      </w:r>
      <w:r w:rsidR="007F5ECE">
        <w:t>the</w:t>
      </w:r>
      <w:r>
        <w:t xml:space="preserve"> FAFSA </w:t>
      </w:r>
      <w:r w:rsidR="0005415D">
        <w:t>earlier</w:t>
      </w:r>
      <w:r>
        <w:t xml:space="preserve">, you will be able to receive financial aid award offers </w:t>
      </w:r>
      <w:r w:rsidR="0005415D">
        <w:t xml:space="preserve">sooner </w:t>
      </w:r>
      <w:r>
        <w:t>from the schools you are considering,</w:t>
      </w:r>
      <w:r w:rsidRPr="00A1278C">
        <w:t xml:space="preserve"> and </w:t>
      </w:r>
      <w:r>
        <w:t>make smarter decisions about college or career school affordability</w:t>
      </w:r>
      <w:r w:rsidRPr="00A1278C">
        <w:t>.</w:t>
      </w:r>
    </w:p>
    <w:p w14:paraId="50406A03" w14:textId="77777777" w:rsidR="005F6767" w:rsidRDefault="005F6767" w:rsidP="005F6767">
      <w:pPr>
        <w:spacing w:after="0" w:line="240" w:lineRule="auto"/>
      </w:pPr>
    </w:p>
    <w:p w14:paraId="522FC3D7" w14:textId="77777777" w:rsidR="00062EA0" w:rsidRPr="00062EA0" w:rsidRDefault="00062EA0" w:rsidP="005F6767">
      <w:pPr>
        <w:spacing w:after="0" w:line="240" w:lineRule="auto"/>
        <w:rPr>
          <w:b/>
        </w:rPr>
      </w:pPr>
      <w:r w:rsidRPr="00062EA0">
        <w:rPr>
          <w:b/>
        </w:rPr>
        <w:t>Apply early</w:t>
      </w:r>
      <w:r w:rsidR="002640D9">
        <w:rPr>
          <w:b/>
        </w:rPr>
        <w:t>!</w:t>
      </w:r>
    </w:p>
    <w:p w14:paraId="0D78E547" w14:textId="77777777" w:rsidR="00C00E6C" w:rsidRDefault="005F6767" w:rsidP="005F6767">
      <w:pPr>
        <w:spacing w:after="0" w:line="240" w:lineRule="auto"/>
      </w:pPr>
      <w:r>
        <w:t>In addition to federal student financial aid, which represents more than $150 billion in grants, work-study and loans, many colleges and career schools use the FAFSA to determine additional financial aid awards, such as state grants and private scholarships. Some of this money is awarded on a first-come, first-served basis and colleges and career schools have varying priority deadlines for filing FAFSA.</w:t>
      </w:r>
    </w:p>
    <w:p w14:paraId="720083EC" w14:textId="77777777" w:rsidR="005F6767" w:rsidRDefault="005F6767" w:rsidP="00080989">
      <w:pPr>
        <w:spacing w:after="0" w:line="240" w:lineRule="auto"/>
      </w:pPr>
    </w:p>
    <w:p w14:paraId="18D1D83E" w14:textId="77777777" w:rsidR="00EE5745" w:rsidRPr="002C314E" w:rsidRDefault="00080989" w:rsidP="002C314E">
      <w:pPr>
        <w:spacing w:after="0" w:line="240" w:lineRule="auto"/>
      </w:pPr>
      <w:r>
        <w:t>For more information</w:t>
      </w:r>
      <w:r w:rsidR="00062EA0">
        <w:t xml:space="preserve"> and </w:t>
      </w:r>
      <w:r w:rsidR="002640D9">
        <w:t xml:space="preserve">helpful </w:t>
      </w:r>
      <w:r w:rsidR="00062EA0">
        <w:t>resources</w:t>
      </w:r>
      <w:r w:rsidR="0082705E">
        <w:t xml:space="preserve">, visit </w:t>
      </w:r>
      <w:hyperlink r:id="rId6" w:history="1">
        <w:r w:rsidR="00062EA0" w:rsidRPr="00B13598">
          <w:rPr>
            <w:rStyle w:val="Hyperlink"/>
          </w:rPr>
          <w:t>www.FAFSAfirst.org</w:t>
        </w:r>
      </w:hyperlink>
      <w:r w:rsidR="00062EA0">
        <w:t xml:space="preserve">. </w:t>
      </w:r>
      <w:r w:rsidR="002C314E">
        <w:br/>
      </w:r>
    </w:p>
    <w:p w14:paraId="45617E64" w14:textId="77777777" w:rsidR="00080989" w:rsidRDefault="00162951">
      <w:r w:rsidRPr="00162951">
        <w:rPr>
          <w:highlight w:val="yellow"/>
        </w:rPr>
        <w:t>[insert school motto and standard closing email signature]</w:t>
      </w:r>
    </w:p>
    <w:sectPr w:rsidR="00080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625104"/>
    <w:multiLevelType w:val="hybridMultilevel"/>
    <w:tmpl w:val="CA70C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89"/>
    <w:rsid w:val="0005415D"/>
    <w:rsid w:val="00062EA0"/>
    <w:rsid w:val="00080989"/>
    <w:rsid w:val="000C55CC"/>
    <w:rsid w:val="00126064"/>
    <w:rsid w:val="00162951"/>
    <w:rsid w:val="00166DCF"/>
    <w:rsid w:val="00215360"/>
    <w:rsid w:val="002640D9"/>
    <w:rsid w:val="002C314E"/>
    <w:rsid w:val="004A329D"/>
    <w:rsid w:val="004E22FA"/>
    <w:rsid w:val="0050095C"/>
    <w:rsid w:val="00507226"/>
    <w:rsid w:val="005F6767"/>
    <w:rsid w:val="007F5ECE"/>
    <w:rsid w:val="0082705E"/>
    <w:rsid w:val="00926E3D"/>
    <w:rsid w:val="00C00E6C"/>
    <w:rsid w:val="00D2781E"/>
    <w:rsid w:val="00E6450E"/>
    <w:rsid w:val="00EE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6800"/>
  <w15:docId w15:val="{4FF58B06-77EB-4E06-B437-103BE6C5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989"/>
    <w:rPr>
      <w:color w:val="0000FF" w:themeColor="hyperlink"/>
      <w:u w:val="single"/>
    </w:rPr>
  </w:style>
  <w:style w:type="paragraph" w:styleId="ListParagraph">
    <w:name w:val="List Paragraph"/>
    <w:basedOn w:val="Normal"/>
    <w:uiPriority w:val="34"/>
    <w:qFormat/>
    <w:rsid w:val="00062EA0"/>
    <w:pPr>
      <w:ind w:left="720"/>
      <w:contextualSpacing/>
    </w:pPr>
  </w:style>
  <w:style w:type="paragraph" w:styleId="BalloonText">
    <w:name w:val="Balloon Text"/>
    <w:basedOn w:val="Normal"/>
    <w:link w:val="BalloonTextChar"/>
    <w:uiPriority w:val="99"/>
    <w:semiHidden/>
    <w:unhideWhenUsed/>
    <w:rsid w:val="00827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05E"/>
    <w:rPr>
      <w:rFonts w:ascii="Tahoma" w:hAnsi="Tahoma" w:cs="Tahoma"/>
      <w:sz w:val="16"/>
      <w:szCs w:val="16"/>
    </w:rPr>
  </w:style>
  <w:style w:type="paragraph" w:styleId="Caption">
    <w:name w:val="caption"/>
    <w:basedOn w:val="Normal"/>
    <w:next w:val="Normal"/>
    <w:uiPriority w:val="35"/>
    <w:unhideWhenUsed/>
    <w:qFormat/>
    <w:rsid w:val="00EE574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FSAfirs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Johnston</dc:creator>
  <cp:lastModifiedBy>Mary Meador</cp:lastModifiedBy>
  <cp:revision>2</cp:revision>
  <cp:lastPrinted>2016-09-19T12:48:00Z</cp:lastPrinted>
  <dcterms:created xsi:type="dcterms:W3CDTF">2021-08-31T16:53:00Z</dcterms:created>
  <dcterms:modified xsi:type="dcterms:W3CDTF">2021-08-31T16:53:00Z</dcterms:modified>
</cp:coreProperties>
</file>